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inline distT="0" distB="0" distL="0" distR="0">
            <wp:extent cx="5715000" cy="1406769"/>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5715000" cy="1406769"/>
                    </a:xfrm>
                    <a:prstGeom prst="rect">
                      <a:avLst/>
                    </a:prstGeom>
                    <a:ln w="12700" cap="flat">
                      <a:noFill/>
                      <a:miter lim="400000"/>
                    </a:ln>
                    <a:effectLst/>
                  </pic:spPr>
                </pic:pic>
              </a:graphicData>
            </a:graphic>
          </wp:inline>
        </w:drawing>
      </w:r>
    </w:p>
    <w:p>
      <w:pPr>
        <w:pStyle w:val="Body"/>
        <w:rPr>
          <w:rFonts w:ascii="Cambria Bold" w:cs="Cambria Bold" w:hAnsi="Cambria Bold" w:eastAsia="Cambria Bold"/>
        </w:rPr>
      </w:pPr>
      <w:r>
        <w:rPr>
          <w:rtl w:val="0"/>
          <w:lang w:val="en-US"/>
        </w:rPr>
        <w:t xml:space="preserve">March 31, 2025 </w:t>
        <w:tab/>
        <w:tab/>
        <w:tab/>
        <w:tab/>
        <w:tab/>
        <w:tab/>
        <w:tab/>
        <w:tab/>
      </w:r>
      <w:r>
        <w:rPr>
          <w:rFonts w:ascii="Cambria Bold" w:hAnsi="Cambria Bold"/>
          <w:rtl w:val="0"/>
          <w:lang w:val="en-US"/>
        </w:rPr>
        <w:t>NEWS PHOTO</w:t>
      </w:r>
    </w:p>
    <w:p>
      <w:pPr>
        <w:pStyle w:val="Body"/>
      </w:pPr>
      <w:r>
        <w:rPr>
          <w:rFonts w:ascii="Cambria Bold" w:hAnsi="Cambria Bold"/>
          <w:rtl w:val="0"/>
          <w:lang w:val="en-US"/>
        </w:rPr>
        <w:t xml:space="preserve">CONTACT: </w:t>
      </w:r>
      <w:r>
        <w:rPr>
          <w:rtl w:val="0"/>
          <w:lang w:val="en-US"/>
        </w:rPr>
        <w:t>Lauren Hafner 727-482-7484</w:t>
      </w:r>
    </w:p>
    <w:p>
      <w:pPr>
        <w:pStyle w:val="Body"/>
      </w:pPr>
    </w:p>
    <w:p>
      <w:pPr>
        <w:pStyle w:val="Body"/>
        <w:jc w:val="center"/>
        <w:rPr>
          <w:rFonts w:ascii="Cambria Bold" w:cs="Cambria Bold" w:hAnsi="Cambria Bold" w:eastAsia="Cambria Bold"/>
        </w:rPr>
      </w:pPr>
      <w:r>
        <w:rPr>
          <w:rFonts w:ascii="Cambria Bold" w:hAnsi="Cambria Bold"/>
          <w:rtl w:val="0"/>
          <w:lang w:val="en-US"/>
        </w:rPr>
        <w:t>SML DEMOCRATS DONATE ITEMS TO BEDFORD AND FRANKLIN COUNTY</w:t>
      </w:r>
    </w:p>
    <w:p>
      <w:pPr>
        <w:pStyle w:val="Body"/>
        <w:jc w:val="center"/>
        <w:rPr>
          <w:rFonts w:ascii="Cambria Bold" w:cs="Cambria Bold" w:hAnsi="Cambria Bold" w:eastAsia="Cambria Bold"/>
        </w:rPr>
      </w:pPr>
      <w:r>
        <w:rPr>
          <w:rFonts w:ascii="Cambria Bold" w:hAnsi="Cambria Bold"/>
          <w:rtl w:val="0"/>
          <w:lang w:val="en-US"/>
        </w:rPr>
        <w:t>HUMANE SOCIETIES</w:t>
      </w:r>
      <w:r>
        <w:rPr>
          <w:rFonts w:ascii="Cambria Bold" w:cs="Cambria Bold" w:hAnsi="Cambria Bold" w:eastAsia="Cambria Bold"/>
        </w:rPr>
        <w:drawing xmlns:a="http://schemas.openxmlformats.org/drawingml/2006/main">
          <wp:anchor distT="152400" distB="152400" distL="152400" distR="152400" simplePos="0" relativeHeight="251659264" behindDoc="0" locked="0" layoutInCell="1" allowOverlap="1">
            <wp:simplePos x="0" y="0"/>
            <wp:positionH relativeFrom="margin">
              <wp:posOffset>1266022</wp:posOffset>
            </wp:positionH>
            <wp:positionV relativeFrom="line">
              <wp:posOffset>352614</wp:posOffset>
            </wp:positionV>
            <wp:extent cx="3398855" cy="3830317"/>
            <wp:effectExtent l="0" t="0" r="0" b="0"/>
            <wp:wrapTopAndBottom distT="152400" distB="152400"/>
            <wp:docPr id="1073741826" name="officeArt object" descr="IMG_0117.jpeg"/>
            <wp:cNvGraphicFramePr/>
            <a:graphic xmlns:a="http://schemas.openxmlformats.org/drawingml/2006/main">
              <a:graphicData uri="http://schemas.openxmlformats.org/drawingml/2006/picture">
                <pic:pic xmlns:pic="http://schemas.openxmlformats.org/drawingml/2006/picture">
                  <pic:nvPicPr>
                    <pic:cNvPr id="1073741826" name="IMG_0117.jpeg" descr="IMG_0117.jpeg"/>
                    <pic:cNvPicPr>
                      <a:picLocks noChangeAspect="1"/>
                    </pic:cNvPicPr>
                  </pic:nvPicPr>
                  <pic:blipFill>
                    <a:blip r:embed="rId5">
                      <a:extLst/>
                    </a:blip>
                    <a:stretch>
                      <a:fillRect/>
                    </a:stretch>
                  </pic:blipFill>
                  <pic:spPr>
                    <a:xfrm>
                      <a:off x="0" y="0"/>
                      <a:ext cx="3398855" cy="3830317"/>
                    </a:xfrm>
                    <a:prstGeom prst="rect">
                      <a:avLst/>
                    </a:prstGeom>
                    <a:ln w="12700" cap="flat">
                      <a:noFill/>
                      <a:miter lim="400000"/>
                    </a:ln>
                    <a:effectLst/>
                  </pic:spPr>
                </pic:pic>
              </a:graphicData>
            </a:graphic>
          </wp:anchor>
        </w:drawing>
      </w:r>
    </w:p>
    <w:p>
      <w:pPr>
        <w:pStyle w:val="Body"/>
        <w:rPr>
          <w:rFonts w:ascii="Cambria Italic" w:cs="Cambria Italic" w:hAnsi="Cambria Italic" w:eastAsia="Cambria Italic"/>
        </w:rPr>
      </w:pPr>
      <w:r>
        <w:rPr>
          <w:rFonts w:ascii="Cambria Italic" w:hAnsi="Cambria Italic"/>
          <w:rtl w:val="0"/>
          <w:lang w:val="en-US"/>
        </w:rPr>
        <w:t>March 20, 2025 - As part of their quarterly donation drives, the Smith Mountain Lake Democrats collected hundreds of items needed for the cats and dogs cared for by the Bedford and Franklin County Humane Societies. Pictured are Mary Gambolati and Marc Nevin, both members of the SML Democrats. Nevin also is Vice President of the Board of Directors of the Bedford County Humane Society. The Society has just broken ground on an adoption center and is raising funds for completion and furnishing the building. Contributions can be made by calling (540)586-6100.</w:t>
      </w:r>
    </w:p>
    <w:p>
      <w:pPr>
        <w:pStyle w:val="Body"/>
        <w:rPr>
          <w:rFonts w:ascii="Cambria Italic" w:cs="Cambria Italic" w:hAnsi="Cambria Italic" w:eastAsia="Cambria Italic"/>
        </w:rPr>
      </w:pPr>
    </w:p>
    <w:p>
      <w:pPr>
        <w:pStyle w:val="Body"/>
        <w:jc w:val="center"/>
        <w:rPr>
          <w:rFonts w:ascii="Cambria Italic" w:cs="Cambria Italic" w:hAnsi="Cambria Italic" w:eastAsia="Cambria Italic"/>
        </w:rPr>
      </w:pPr>
      <w:r>
        <w:rPr>
          <w:rFonts w:ascii="Cambria Italic" w:hAnsi="Cambria Italic"/>
          <w:rtl w:val="0"/>
          <w:lang w:val="en-US"/>
        </w:rPr>
        <w:t>###</w:t>
      </w:r>
    </w:p>
    <w:p>
      <w:pPr>
        <w:pStyle w:val="Body"/>
      </w:pPr>
    </w:p>
    <w:p>
      <w:pPr>
        <w:pStyle w:val="Body"/>
      </w:pPr>
    </w:p>
    <w:p>
      <w:pPr>
        <w:pStyle w:val="Body"/>
        <w:spacing w:line="360" w:lineRule="auto"/>
      </w:pPr>
    </w:p>
    <w:p>
      <w:pPr>
        <w:pStyle w:val="Body"/>
      </w:pPr>
    </w:p>
    <w:p>
      <w:pPr>
        <w:pStyle w:val="Body"/>
      </w:pPr>
    </w:p>
    <w:p>
      <w:pPr>
        <w:pStyle w:val="Body"/>
      </w:pPr>
      <w:r>
        <w:rPr>
          <w:rFonts w:ascii="Cambria Bold" w:cs="Cambria Bold" w:hAnsi="Cambria Bold" w:eastAsia="Cambria Bold"/>
        </w:rPr>
      </w:r>
    </w:p>
    <w:sectPr>
      <w:headerReference w:type="default" r:id="rId6"/>
      <w:footerReference w:type="default" r:id="rId7"/>
      <w:pgSz w:w="12240" w:h="15840" w:orient="portrait"/>
      <w:pgMar w:top="720" w:right="180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