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drawing xmlns:a="http://schemas.openxmlformats.org/drawingml/2006/main">
          <wp:inline distT="0" distB="0" distL="0" distR="0">
            <wp:extent cx="5715000" cy="1406769"/>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4">
                      <a:extLst/>
                    </a:blip>
                    <a:stretch>
                      <a:fillRect/>
                    </a:stretch>
                  </pic:blipFill>
                  <pic:spPr>
                    <a:xfrm>
                      <a:off x="0" y="0"/>
                      <a:ext cx="5715000" cy="1406769"/>
                    </a:xfrm>
                    <a:prstGeom prst="rect">
                      <a:avLst/>
                    </a:prstGeom>
                    <a:ln w="12700" cap="flat">
                      <a:noFill/>
                      <a:miter lim="400000"/>
                    </a:ln>
                    <a:effectLst/>
                  </pic:spPr>
                </pic:pic>
              </a:graphicData>
            </a:graphic>
          </wp:inline>
        </w:drawing>
      </w:r>
    </w:p>
    <w:p>
      <w:pPr>
        <w:pStyle w:val="Body"/>
        <w:rPr>
          <w:rFonts w:ascii="Cambria Bold" w:cs="Cambria Bold" w:hAnsi="Cambria Bold" w:eastAsia="Cambria Bold"/>
        </w:rPr>
      </w:pPr>
      <w:r>
        <w:rPr>
          <w:rtl w:val="0"/>
          <w:lang w:val="en-US"/>
        </w:rPr>
        <w:t>April 30, 2025</w:t>
        <w:tab/>
        <w:tab/>
        <w:tab/>
        <w:tab/>
        <w:tab/>
        <w:tab/>
        <w:tab/>
        <w:tab/>
      </w:r>
      <w:r>
        <w:rPr>
          <w:rFonts w:ascii="Cambria Bold" w:hAnsi="Cambria Bold"/>
          <w:rtl w:val="0"/>
          <w:lang w:val="en-US"/>
        </w:rPr>
        <w:t>NEWS PHOTO</w:t>
      </w:r>
    </w:p>
    <w:p>
      <w:pPr>
        <w:pStyle w:val="Body"/>
      </w:pPr>
      <w:r>
        <w:rPr>
          <w:rFonts w:ascii="Cambria Bold" w:hAnsi="Cambria Bold"/>
          <w:rtl w:val="0"/>
          <w:lang w:val="en-US"/>
        </w:rPr>
        <w:t xml:space="preserve">CONTACT: </w:t>
      </w:r>
      <w:r>
        <w:rPr>
          <w:rtl w:val="0"/>
          <w:lang w:val="en-US"/>
        </w:rPr>
        <w:t>Lauren Hafner 727-482-7484</w:t>
      </w:r>
    </w:p>
    <w:p>
      <w:pPr>
        <w:pStyle w:val="Body"/>
      </w:pPr>
    </w:p>
    <w:p>
      <w:pPr>
        <w:pStyle w:val="Body"/>
        <w:jc w:val="center"/>
        <w:rPr>
          <w:rFonts w:ascii="Cambria Bold" w:cs="Cambria Bold" w:hAnsi="Cambria Bold" w:eastAsia="Cambria Bold"/>
        </w:rPr>
      </w:pPr>
      <w:r>
        <w:rPr>
          <w:rFonts w:ascii="Cambria Bold" w:hAnsi="Cambria Bold"/>
          <w:rtl w:val="0"/>
          <w:lang w:val="en-US"/>
        </w:rPr>
        <w:t>SML DEMOCRATS MEET JOY POWERS,</w:t>
      </w:r>
    </w:p>
    <w:p>
      <w:pPr>
        <w:pStyle w:val="Body"/>
        <w:jc w:val="center"/>
        <w:rPr>
          <w:rFonts w:ascii="Cambria Bold" w:cs="Cambria Bold" w:hAnsi="Cambria Bold" w:eastAsia="Cambria Bold"/>
        </w:rPr>
      </w:pPr>
      <w:r>
        <w:rPr>
          <w:rFonts w:ascii="Cambria Bold" w:hAnsi="Cambria Bold"/>
          <w:rtl w:val="0"/>
          <w:lang w:val="en-US"/>
        </w:rPr>
        <w:t>CANDIDATE FOR VA HOUSE OF DELEGATES</w:t>
      </w:r>
      <w:r>
        <w:rPr>
          <w:rFonts w:ascii="Cambria Bold" w:cs="Cambria Bold" w:hAnsi="Cambria Bold" w:eastAsia="Cambria Bold"/>
        </w:rPr>
        <w:drawing xmlns:a="http://schemas.openxmlformats.org/drawingml/2006/main">
          <wp:anchor distT="152400" distB="152400" distL="152400" distR="152400" simplePos="0" relativeHeight="251659264" behindDoc="0" locked="0" layoutInCell="1" allowOverlap="1">
            <wp:simplePos x="0" y="0"/>
            <wp:positionH relativeFrom="margin">
              <wp:posOffset>1096759</wp:posOffset>
            </wp:positionH>
            <wp:positionV relativeFrom="line">
              <wp:posOffset>247650</wp:posOffset>
            </wp:positionV>
            <wp:extent cx="3508782" cy="3219195"/>
            <wp:effectExtent l="0" t="0" r="0" b="0"/>
            <wp:wrapTopAndBottom distT="152400" distB="152400"/>
            <wp:docPr id="1073741826" name="officeArt object" descr="IMG_0118.jpeg"/>
            <wp:cNvGraphicFramePr/>
            <a:graphic xmlns:a="http://schemas.openxmlformats.org/drawingml/2006/main">
              <a:graphicData uri="http://schemas.openxmlformats.org/drawingml/2006/picture">
                <pic:pic xmlns:pic="http://schemas.openxmlformats.org/drawingml/2006/picture">
                  <pic:nvPicPr>
                    <pic:cNvPr id="1073741826" name="IMG_0118.jpeg" descr="IMG_0118.jpeg"/>
                    <pic:cNvPicPr>
                      <a:picLocks noChangeAspect="1"/>
                    </pic:cNvPicPr>
                  </pic:nvPicPr>
                  <pic:blipFill>
                    <a:blip r:embed="rId5">
                      <a:extLst/>
                    </a:blip>
                    <a:stretch>
                      <a:fillRect/>
                    </a:stretch>
                  </pic:blipFill>
                  <pic:spPr>
                    <a:xfrm>
                      <a:off x="0" y="0"/>
                      <a:ext cx="3508782" cy="3219195"/>
                    </a:xfrm>
                    <a:prstGeom prst="rect">
                      <a:avLst/>
                    </a:prstGeom>
                    <a:ln w="12700" cap="flat">
                      <a:noFill/>
                      <a:miter lim="400000"/>
                    </a:ln>
                    <a:effectLst/>
                  </pic:spPr>
                </pic:pic>
              </a:graphicData>
            </a:graphic>
          </wp:anchor>
        </w:drawing>
      </w:r>
    </w:p>
    <w:p>
      <w:pPr>
        <w:pStyle w:val="Body"/>
        <w:rPr>
          <w:rFonts w:ascii="Cambria Italic" w:cs="Cambria Italic" w:hAnsi="Cambria Italic" w:eastAsia="Cambria Italic"/>
        </w:rPr>
      </w:pPr>
      <w:r>
        <w:rPr>
          <w:rFonts w:ascii="Cambria Italic" w:hAnsi="Cambria Italic"/>
          <w:rtl w:val="0"/>
          <w:lang w:val="en-US"/>
        </w:rPr>
        <w:t>APRIL 30, 2025 - Smith Mountain Lake Democrats meet with Joy Powers who is running for Virginia House of Delegates District 51 which covers much of Bedford County. Ms Powers grew up in Bedford County and now runs her family</w:t>
      </w:r>
      <w:r>
        <w:rPr>
          <w:rFonts w:ascii="Cambria Italic" w:hAnsi="Cambria Italic" w:hint="default"/>
          <w:rtl w:val="0"/>
          <w:lang w:val="en-US"/>
        </w:rPr>
        <w:t>’</w:t>
      </w:r>
      <w:r>
        <w:rPr>
          <w:rFonts w:ascii="Cambria Italic" w:hAnsi="Cambria Italic"/>
          <w:rtl w:val="0"/>
          <w:lang w:val="en-US"/>
        </w:rPr>
        <w:t>s 350 acre cattle farm with her husband and son she adopted through foster care. She will work for strong schools, good jobs, safer roads, support for first responders, farmers and veterans and  to protect our rural way of life. Pictured (l to r) are: Karen Nuzzo, Chair Bedford County Democratic Committee, Joy Powers and Diane Wallace, President SML Democrats. For more information, see www.joyforva.com.</w:t>
      </w:r>
    </w:p>
    <w:p>
      <w:pPr>
        <w:pStyle w:val="Body"/>
        <w:rPr>
          <w:rFonts w:ascii="Cambria Italic" w:cs="Cambria Italic" w:hAnsi="Cambria Italic" w:eastAsia="Cambria Italic"/>
        </w:rPr>
      </w:pPr>
    </w:p>
    <w:p>
      <w:pPr>
        <w:pStyle w:val="Body"/>
        <w:jc w:val="center"/>
        <w:rPr>
          <w:rFonts w:ascii="Cambria Italic" w:cs="Cambria Italic" w:hAnsi="Cambria Italic" w:eastAsia="Cambria Italic"/>
        </w:rPr>
      </w:pPr>
      <w:r>
        <w:rPr>
          <w:rFonts w:ascii="Cambria Italic" w:hAnsi="Cambria Italic"/>
          <w:rtl w:val="0"/>
          <w:lang w:val="en-US"/>
        </w:rPr>
        <w:t>###</w:t>
      </w:r>
    </w:p>
    <w:p>
      <w:pPr>
        <w:pStyle w:val="Body"/>
      </w:pPr>
    </w:p>
    <w:p>
      <w:pPr>
        <w:pStyle w:val="Body"/>
      </w:pPr>
    </w:p>
    <w:p>
      <w:pPr>
        <w:pStyle w:val="Body"/>
        <w:spacing w:line="360" w:lineRule="auto"/>
      </w:pPr>
    </w:p>
    <w:p>
      <w:pPr>
        <w:pStyle w:val="Body"/>
      </w:pPr>
    </w:p>
    <w:p>
      <w:pPr>
        <w:pStyle w:val="Body"/>
      </w:pPr>
    </w:p>
    <w:p>
      <w:pPr>
        <w:pStyle w:val="Body"/>
        <w:rPr>
          <w:rFonts w:ascii="Cambria Bold" w:cs="Cambria Bold" w:hAnsi="Cambria Bold" w:eastAsia="Cambria Bold"/>
        </w:rPr>
      </w:pPr>
    </w:p>
    <w:p>
      <w:pPr>
        <w:pStyle w:val="Body"/>
      </w:pPr>
      <w:r>
        <w:rPr>
          <w:rFonts w:ascii="Cambria Bold" w:cs="Cambria Bold" w:hAnsi="Cambria Bold" w:eastAsia="Cambria Bold"/>
        </w:rPr>
      </w:r>
    </w:p>
    <w:sectPr>
      <w:headerReference w:type="default" r:id="rId6"/>
      <w:footerReference w:type="default" r:id="rId7"/>
      <w:pgSz w:w="12240" w:h="15840" w:orient="portrait"/>
      <w:pgMar w:top="720" w:right="180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mbria Bold">
    <w:charset w:val="00"/>
    <w:family w:val="roman"/>
    <w:pitch w:val="default"/>
  </w:font>
  <w:font w:name="Cambria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